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7A85" w:rsidRPr="00F07A85" w:rsidRDefault="00F07A85" w:rsidP="00F07A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A85">
        <w:rPr>
          <w:rFonts w:ascii="Times New Roman" w:hAnsi="Times New Roman" w:cs="Times New Roman"/>
          <w:sz w:val="28"/>
          <w:szCs w:val="28"/>
        </w:rPr>
        <w:t>Изменение на Решение №03 от 25.11.2024г. на Общинска избирателна комисия - Поморие за произвеждане на местен референдум на територията на кметство Каблешково, община Поморие, област Бургас на 05 януари  2025 г.</w:t>
      </w:r>
    </w:p>
    <w:p w:rsidR="001922B4" w:rsidRPr="001922B4" w:rsidRDefault="001922B4" w:rsidP="001922B4">
      <w:pPr>
        <w:pStyle w:val="a3"/>
        <w:ind w:left="1068"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304" w:rsidRDefault="004C0304" w:rsidP="00562CE5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2023-10-28T15:53:00Z</dcterms:created>
  <dcterms:modified xsi:type="dcterms:W3CDTF">2024-11-26T15:14:00Z</dcterms:modified>
</cp:coreProperties>
</file>