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37D5">
        <w:rPr>
          <w:rFonts w:ascii="Times New Roman" w:hAnsi="Times New Roman" w:cs="Times New Roman"/>
          <w:sz w:val="28"/>
          <w:szCs w:val="28"/>
          <w:lang w:val="en-US"/>
        </w:rPr>
        <w:t>090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7D5" w:rsidRPr="00DA37D5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Дъбник, предложен от ПП   „ДВИЖЕНИЕ ЗА ПРАВА И СВОБОДИ“, регистрирана в Централна избирателна комисия с Решение № 2359-МИ/12.09.2023 г. и в Общинска избирателна комисия – Поморие с Решение № 022-МИ/15.09.2023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DA37D5" w:rsidRPr="00DA37D5" w:rsidRDefault="00DA37D5" w:rsidP="00DA37D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Постъпило е предложение от 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A37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за регистриране на 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Мустафа Кадир Юсеин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като кандидат за кмет на кметство 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 Дъбник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община Поморие. </w:t>
      </w:r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Предложението е подадено от Бейхан Али Мустафа, заведено с вх. № 011/26.09.2023 г. в 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регистъра за кандидати за кметове на кметства в община Поморие. 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A37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A37D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>за участие в изборите за общински съветници и за кметове на 29.10.2023 г.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Централна избирателна комисия с Решение № 2359-МИ/12.09.2023 г. и в Общинска избирателна комисия – Поморие с Решение № 022-МИ/15.09.2023 г.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ИК  а именно:</w:t>
      </w:r>
    </w:p>
    <w:p w:rsidR="00DA37D5" w:rsidRPr="00DA37D5" w:rsidRDefault="00DA37D5" w:rsidP="00DA37D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EFEFE"/>
          <w:lang w:eastAsia="en-US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DA37D5" w:rsidRPr="00DA37D5" w:rsidRDefault="00DA37D5" w:rsidP="00DA37D5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7D5" w:rsidRPr="00DA37D5" w:rsidRDefault="00DA37D5" w:rsidP="00DA37D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Пълномощно от представляващия партията Мустафа Сали </w:t>
      </w:r>
      <w:proofErr w:type="spellStart"/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Карадайъ</w:t>
      </w:r>
      <w:proofErr w:type="spellEnd"/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с което упълномощава Ахмед Сюлейман Мехмед да представлява партията пред ОИК. 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Пълномощно от </w:t>
      </w:r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Ахмед Сюлейман Мехмед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, с което </w:t>
      </w:r>
      <w:proofErr w:type="spellStart"/>
      <w:r w:rsidRPr="00DA37D5">
        <w:rPr>
          <w:rFonts w:ascii="Times New Roman" w:eastAsia="Times New Roman" w:hAnsi="Times New Roman" w:cs="Times New Roman"/>
          <w:sz w:val="28"/>
          <w:szCs w:val="28"/>
        </w:rPr>
        <w:t>преупълномощава</w:t>
      </w:r>
      <w:proofErr w:type="spellEnd"/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7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Бейхан Али Мустафа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 да представлява партията пред ОИК – Поморие във връзка с </w:t>
      </w:r>
      <w:r w:rsidRPr="00DA3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изборите за общински съветници и за кметове на 29.10.2023 г.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37D5" w:rsidRPr="00DA37D5" w:rsidRDefault="00DA37D5" w:rsidP="00DA37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настоящ адрес на предложения кандидат и е изпълнено изискването на чл. 397, ал. 1 от ИК.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DA37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DA37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3E5601" w:rsidRDefault="003E5601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DA37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  кандидат за кмет на кметство </w:t>
      </w:r>
      <w:r w:rsidRPr="00DA37D5">
        <w:rPr>
          <w:rFonts w:ascii="Times New Roman" w:eastAsia="Times New Roman" w:hAnsi="Times New Roman" w:cs="Times New Roman"/>
          <w:b/>
          <w:sz w:val="28"/>
          <w:szCs w:val="28"/>
        </w:rPr>
        <w:t>с. Дъбник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от 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A37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A37D5">
        <w:rPr>
          <w:rFonts w:ascii="Times New Roman" w:eastAsia="Times New Roman" w:hAnsi="Times New Roman" w:cs="Times New Roman"/>
          <w:sz w:val="28"/>
          <w:szCs w:val="28"/>
        </w:rPr>
        <w:t>,  за участие в изборите за общински съветници и кметове на 29 октомври 2023 г., както следва: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Мустафа Кадир Юсеин</w:t>
      </w:r>
      <w:r w:rsidRPr="00DA37D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A37D5" w:rsidRPr="00DA37D5" w:rsidRDefault="00DA37D5" w:rsidP="00DA37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D5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D7520"/>
    <w:multiLevelType w:val="multilevel"/>
    <w:tmpl w:val="74289D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3E5601"/>
    <w:rsid w:val="00424C9D"/>
    <w:rsid w:val="004C3AA8"/>
    <w:rsid w:val="004F4F08"/>
    <w:rsid w:val="00577209"/>
    <w:rsid w:val="005F653C"/>
    <w:rsid w:val="00631C7D"/>
    <w:rsid w:val="00645381"/>
    <w:rsid w:val="006F019C"/>
    <w:rsid w:val="00712810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E017C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216AA"/>
    <w:rsid w:val="00D57DB4"/>
    <w:rsid w:val="00DA37D5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4274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cp:lastPrinted>2019-09-24T15:52:00Z</cp:lastPrinted>
  <dcterms:created xsi:type="dcterms:W3CDTF">2019-09-23T10:23:00Z</dcterms:created>
  <dcterms:modified xsi:type="dcterms:W3CDTF">2023-09-26T17:44:00Z</dcterms:modified>
</cp:coreProperties>
</file>