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AFA" w:rsidRPr="008B7758" w:rsidRDefault="008B7758" w:rsidP="009A1AF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   </w:t>
      </w:r>
      <w:r w:rsidR="009A1AFA" w:rsidRPr="00D33275">
        <w:rPr>
          <w:rFonts w:ascii="Times New Roman" w:eastAsia="Times New Roman" w:hAnsi="Times New Roman" w:cs="Times New Roman"/>
          <w:color w:val="333333"/>
          <w:sz w:val="40"/>
          <w:szCs w:val="40"/>
          <w:lang w:eastAsia="bg-BG"/>
        </w:rPr>
        <w:t>Общинска избирателна комисия Поморие</w:t>
      </w:r>
      <w:r w:rsidR="009A1AFA" w:rsidRPr="008B7758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</w:t>
      </w:r>
      <w:r w:rsidR="009A1AFA" w:rsidRPr="008B7758">
        <w:rPr>
          <w:rFonts w:ascii="Times New Roman" w:hAnsi="Times New Roman" w:cs="Times New Roman"/>
          <w:b/>
          <w:sz w:val="18"/>
          <w:szCs w:val="18"/>
        </w:rPr>
        <w:t xml:space="preserve">гр. Поморие, ул. „Солна“ № 15, </w:t>
      </w:r>
      <w:proofErr w:type="spellStart"/>
      <w:r w:rsidR="009A1AFA" w:rsidRPr="008B7758">
        <w:rPr>
          <w:rFonts w:ascii="Times New Roman" w:hAnsi="Times New Roman" w:cs="Times New Roman"/>
          <w:b/>
          <w:sz w:val="18"/>
          <w:szCs w:val="18"/>
        </w:rPr>
        <w:t>п.к</w:t>
      </w:r>
      <w:proofErr w:type="spellEnd"/>
      <w:r w:rsidR="009A1AFA" w:rsidRPr="008B7758">
        <w:rPr>
          <w:rFonts w:ascii="Times New Roman" w:hAnsi="Times New Roman" w:cs="Times New Roman"/>
          <w:b/>
          <w:sz w:val="18"/>
          <w:szCs w:val="18"/>
        </w:rPr>
        <w:t>. 8200, община Поморие, област Бургас</w:t>
      </w:r>
    </w:p>
    <w:p w:rsidR="009A1AFA" w:rsidRPr="008B7758" w:rsidRDefault="009258CE" w:rsidP="009A1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B92B81" w:rsidRPr="008B7758" w:rsidRDefault="00CF1213" w:rsidP="00FC1D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01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bg-BG"/>
        </w:rPr>
        <w:t>4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Поморие, 15</w:t>
      </w:r>
      <w:r w:rsidR="009A1AFA" w:rsidRPr="008B775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.09.2023</w:t>
      </w:r>
    </w:p>
    <w:p w:rsidR="009A1AFA" w:rsidRPr="00CD024F" w:rsidRDefault="009A1AFA" w:rsidP="009A1A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B77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8B77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="00CF121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Поправка на техническа грешка в Решение №011-МИ от </w:t>
      </w:r>
      <w:r w:rsidR="009258C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14.09.2023 г.</w:t>
      </w:r>
      <w:r w:rsidR="00CF121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: </w:t>
      </w:r>
      <w:r w:rsidR="009258C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„</w:t>
      </w:r>
      <w:r w:rsidR="00CF121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пределяне числения състав на секционните избирателни комисии за изборите за общински съветници и за кметове, насрочени на 29 октомври 2023 г.</w:t>
      </w:r>
      <w:r w:rsidR="009258C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“</w:t>
      </w:r>
    </w:p>
    <w:p w:rsidR="00CD024F" w:rsidRDefault="009A1AFA" w:rsidP="009A1A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чл.87 ал.1 във връзка с чл.92 ал.</w:t>
      </w:r>
      <w:r w:rsidR="009258C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4 </w:t>
      </w:r>
      <w:r w:rsidR="00CF121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 5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 Изборният кодекс, както и Решение № 2378-МИ от 12.09.2023 г. на ЦИК, Общинска </w:t>
      </w:r>
      <w:r w:rsidR="006F7FF9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избирателна комисия - </w:t>
      </w:r>
      <w:r w:rsidR="00BD540A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Поморие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</w:p>
    <w:p w:rsidR="00CD024F" w:rsidRPr="00CD024F" w:rsidRDefault="00CD024F" w:rsidP="009A1A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A1AFA" w:rsidRDefault="009A1AFA" w:rsidP="009A1A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                          </w:t>
      </w:r>
      <w:r w:rsidR="00CD02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                           </w:t>
      </w:r>
      <w:r w:rsidR="008B7758" w:rsidRPr="00CD02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</w:t>
      </w:r>
      <w:r w:rsidR="00B92B81" w:rsidRPr="00CD02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CF1213" w:rsidRPr="00CD024F" w:rsidRDefault="00CF1213" w:rsidP="00CF12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Допуска 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правка на техническа грешка в Решение №011-МИ от 14.09.2023 г.,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9258C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което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да се чете, както следва:</w:t>
      </w:r>
    </w:p>
    <w:p w:rsidR="009A1AFA" w:rsidRPr="00CD024F" w:rsidRDefault="009A1AFA" w:rsidP="009A1A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1. Определя следния брой на членовете на всяка СИК, съобр</w:t>
      </w:r>
      <w:r w:rsidR="00CF121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азно изискванията на чл. 92 ал.4 и 5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ИК:</w:t>
      </w:r>
    </w:p>
    <w:p w:rsidR="009A1AFA" w:rsidRPr="00CD024F" w:rsidRDefault="009A1AFA" w:rsidP="009A1A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1.1 За секции с до 500 избиратели – 7 члена, в това число председател, заместник - пр</w:t>
      </w:r>
      <w:r w:rsidR="00BD540A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едседател и секретар или общо </w:t>
      </w:r>
      <w:r w:rsidR="00CF121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35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секционни комисии по 7 члена</w:t>
      </w:r>
    </w:p>
    <w:p w:rsidR="009A1AFA" w:rsidRPr="00CD024F" w:rsidRDefault="009A1AFA" w:rsidP="009A1A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1.2 За секции с над 500 избиратели – 9 члена, в това число председател, заместник-председател и</w:t>
      </w:r>
      <w:r w:rsidR="00BD540A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секретар или общо </w:t>
      </w:r>
      <w:r w:rsidR="00CF121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18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секционни комисии по 9 члена.</w:t>
      </w:r>
    </w:p>
    <w:p w:rsidR="00BD540A" w:rsidRPr="00CD024F" w:rsidRDefault="009A1AFA" w:rsidP="009A1A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1.3.Подвижна избирателна секция от 5 члена в това число председател, заместник-председател и секретар.</w:t>
      </w:r>
    </w:p>
    <w:p w:rsidR="009A1AFA" w:rsidRPr="00CD024F" w:rsidRDefault="009A1AFA" w:rsidP="009A1A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</w:t>
      </w:r>
      <w:r w:rsidR="0042663A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Поморие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3</w:t>
      </w:r>
      <w:r w:rsidR="00A71E53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(три)</w:t>
      </w:r>
      <w:r w:rsidR="00A71E53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дневен срок от обявяването му, на основание чл. 88 от Изборния кодекс.</w:t>
      </w:r>
    </w:p>
    <w:p w:rsidR="00BD540A" w:rsidRPr="00CD024F" w:rsidRDefault="00BD540A" w:rsidP="009A1A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D540A" w:rsidRPr="00CD024F" w:rsidRDefault="00BD540A" w:rsidP="00BD540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CD024F" w:rsidRPr="00CD024F" w:rsidRDefault="00CF1213" w:rsidP="00BD540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</w:t>
      </w:r>
      <w:r w:rsidR="00BD540A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Кольо Гео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ргиев Николов</w:t>
      </w:r>
      <w:r w:rsidR="00BD540A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</w:p>
    <w:p w:rsidR="00BD540A" w:rsidRPr="00CD024F" w:rsidRDefault="00CF1213" w:rsidP="00BD54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председател</w:t>
      </w:r>
      <w:r w:rsidR="00BD540A" w:rsidRPr="00CD024F">
        <w:rPr>
          <w:rFonts w:ascii="Times New Roman" w:hAnsi="Times New Roman" w:cs="Times New Roman"/>
          <w:sz w:val="28"/>
          <w:szCs w:val="28"/>
        </w:rPr>
        <w:t xml:space="preserve"> ОИК:……………………</w:t>
      </w:r>
    </w:p>
    <w:p w:rsidR="00BD540A" w:rsidRPr="00CD024F" w:rsidRDefault="009B6839" w:rsidP="00BD54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CF1213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="00CF1213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BD540A" w:rsidRPr="00CD024F">
        <w:rPr>
          <w:rFonts w:ascii="Times New Roman" w:hAnsi="Times New Roman" w:cs="Times New Roman"/>
          <w:sz w:val="28"/>
          <w:szCs w:val="28"/>
        </w:rPr>
        <w:t>/</w:t>
      </w:r>
    </w:p>
    <w:sectPr w:rsidR="00BD540A" w:rsidRPr="00CD0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AFA"/>
    <w:rsid w:val="00270933"/>
    <w:rsid w:val="003A305E"/>
    <w:rsid w:val="0042663A"/>
    <w:rsid w:val="004866F2"/>
    <w:rsid w:val="006F7FF9"/>
    <w:rsid w:val="00736E01"/>
    <w:rsid w:val="00801C8E"/>
    <w:rsid w:val="008B7758"/>
    <w:rsid w:val="009258CE"/>
    <w:rsid w:val="009A1AFA"/>
    <w:rsid w:val="009B6839"/>
    <w:rsid w:val="00A477FF"/>
    <w:rsid w:val="00A71E53"/>
    <w:rsid w:val="00B92B81"/>
    <w:rsid w:val="00BD540A"/>
    <w:rsid w:val="00CD024F"/>
    <w:rsid w:val="00CF1213"/>
    <w:rsid w:val="00D03B12"/>
    <w:rsid w:val="00D33275"/>
    <w:rsid w:val="00FC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F21D"/>
  <w15:chartTrackingRefBased/>
  <w15:docId w15:val="{B50E3459-4AC0-495C-B373-AAB74312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736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cp:lastPrinted>2023-09-14T14:54:00Z</cp:lastPrinted>
  <dcterms:created xsi:type="dcterms:W3CDTF">2023-09-14T11:10:00Z</dcterms:created>
  <dcterms:modified xsi:type="dcterms:W3CDTF">2023-09-15T14:09:00Z</dcterms:modified>
</cp:coreProperties>
</file>