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C1" w:rsidRPr="00144C6C" w:rsidRDefault="007A28C1" w:rsidP="007A28C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7A28C1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 xml:space="preserve">  Общинска избирателна комисия Поморие</w:t>
      </w:r>
      <w:r w:rsidRPr="00144C6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144C6C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144C6C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144C6C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7A28C1" w:rsidRPr="00144C6C" w:rsidRDefault="006C54D7" w:rsidP="007A2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A5B7C" w:rsidRPr="00144C6C" w:rsidRDefault="007A28C1" w:rsidP="00AB6651">
      <w:pPr>
        <w:pStyle w:val="resh-title"/>
        <w:shd w:val="clear" w:color="auto" w:fill="FFFFFF"/>
        <w:jc w:val="center"/>
        <w:rPr>
          <w:color w:val="333333"/>
          <w:sz w:val="34"/>
          <w:szCs w:val="34"/>
        </w:rPr>
      </w:pPr>
      <w:r w:rsidRPr="00144C6C">
        <w:rPr>
          <w:color w:val="333333"/>
          <w:sz w:val="32"/>
          <w:szCs w:val="32"/>
        </w:rPr>
        <w:br/>
      </w:r>
      <w:r>
        <w:rPr>
          <w:color w:val="333333"/>
          <w:sz w:val="34"/>
          <w:szCs w:val="34"/>
        </w:rPr>
        <w:t>РЕШЕНИЕ</w:t>
      </w:r>
      <w:r>
        <w:rPr>
          <w:color w:val="333333"/>
          <w:sz w:val="34"/>
          <w:szCs w:val="34"/>
        </w:rPr>
        <w:br/>
        <w:t>№ 013</w:t>
      </w:r>
      <w:r w:rsidRPr="00144C6C">
        <w:rPr>
          <w:color w:val="333333"/>
          <w:sz w:val="34"/>
          <w:szCs w:val="34"/>
        </w:rPr>
        <w:t>-МИ</w:t>
      </w:r>
      <w:r w:rsidRPr="00144C6C">
        <w:rPr>
          <w:color w:val="333333"/>
          <w:sz w:val="34"/>
          <w:szCs w:val="34"/>
        </w:rPr>
        <w:br/>
        <w:t>Поморие, 14.09.2023</w:t>
      </w:r>
    </w:p>
    <w:p w:rsidR="007A28C1" w:rsidRPr="007A28C1" w:rsidRDefault="007A28C1" w:rsidP="00AB6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66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>: Утвърждаване на единен образец на форма за предоставяне на данни за съ</w:t>
      </w:r>
      <w:r w:rsidR="0073546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ставите на СИК, след проведени</w:t>
      </w: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консултации с политическите партии и коалиции </w:t>
      </w:r>
    </w:p>
    <w:p w:rsidR="007A28C1" w:rsidRDefault="007A28C1" w:rsidP="007A2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 и т.5 и чл. 91, ал.7 и ал. 8 от ИК, Общинска избирателна комисия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Поморие</w:t>
      </w:r>
    </w:p>
    <w:p w:rsidR="007A5B7C" w:rsidRPr="007A28C1" w:rsidRDefault="007A5B7C" w:rsidP="007A2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A28C1" w:rsidRDefault="007A28C1" w:rsidP="007A2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  <w:bookmarkStart w:id="0" w:name="_GoBack"/>
      <w:bookmarkEnd w:id="0"/>
    </w:p>
    <w:p w:rsidR="006C54D7" w:rsidRPr="007A28C1" w:rsidRDefault="006C54D7" w:rsidP="007A2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A28C1" w:rsidRPr="007A28C1" w:rsidRDefault="007A28C1" w:rsidP="007A28C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>1. Утвърждава единен образец на таблица (Приложение №1), в която да бъде оформено писменото предложение за състав и резервни членове на секционните избирателни комисии.</w:t>
      </w:r>
      <w:r w:rsidRPr="007A28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</w:p>
    <w:p w:rsidR="007A28C1" w:rsidRPr="007A28C1" w:rsidRDefault="007A28C1" w:rsidP="007A2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съдържа наименованието на партията или коалицията, длъжност в комисията, имената на предложените лица, единен граждански номер, телефон на предложеното лице, образование, населеното място, в което се намира съответната СИК, адрес на СИК.</w:t>
      </w:r>
    </w:p>
    <w:p w:rsidR="007A28C1" w:rsidRPr="007A28C1" w:rsidRDefault="007A28C1" w:rsidP="007A2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2. С оглед задължението на ОИК за незабавно публикуване на решенията на интернет страницата на комисията, едновременно с документите на хартиен носител от проведените консултации при кмета на съответната община, Приложение №1 се представя в ОИК и попълнено в електронен вид. </w:t>
      </w:r>
    </w:p>
    <w:p w:rsidR="007A28C1" w:rsidRPr="007A28C1" w:rsidRDefault="007A28C1" w:rsidP="007A2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3. Утвърденият с настоящото решение образец – Приложение 1, да бъде предоставен незабавно след приеман</w:t>
      </w:r>
      <w:r w:rsidR="00735462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му по имейл на община Поморие</w:t>
      </w: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своевременно ползване при предстоящото провеждане на консултации с парламентарно представените партии.   </w:t>
      </w:r>
    </w:p>
    <w:p w:rsidR="007A28C1" w:rsidRPr="007A28C1" w:rsidRDefault="007A28C1" w:rsidP="007A2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 4. Приложението да бъде предоставено и на всички политически субекти</w:t>
      </w:r>
      <w:r w:rsidR="00631DB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Поморие</w:t>
      </w: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унифициране на  формата на </w:t>
      </w:r>
      <w:r w:rsidRPr="007A28C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предложенията им за състави на СИК на предстоящите консултации по общини.</w:t>
      </w:r>
    </w:p>
    <w:p w:rsidR="008D3F2C" w:rsidRPr="008D3F2C" w:rsidRDefault="008D3F2C" w:rsidP="008D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D3F2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8D3F2C" w:rsidRPr="00144C6C" w:rsidRDefault="008D3F2C" w:rsidP="008D3F2C">
      <w:pPr>
        <w:rPr>
          <w:rFonts w:ascii="Times New Roman" w:hAnsi="Times New Roman" w:cs="Times New Roman"/>
          <w:sz w:val="24"/>
          <w:szCs w:val="24"/>
        </w:rPr>
      </w:pPr>
      <w:r w:rsidRPr="00144C6C">
        <w:rPr>
          <w:rFonts w:ascii="Times New Roman" w:hAnsi="Times New Roman" w:cs="Times New Roman"/>
          <w:sz w:val="24"/>
          <w:szCs w:val="24"/>
        </w:rPr>
        <w:t> </w:t>
      </w:r>
    </w:p>
    <w:p w:rsidR="008D3F2C" w:rsidRPr="008D3F2C" w:rsidRDefault="008D3F2C" w:rsidP="008D3F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D3F2C" w:rsidRPr="008D3F2C" w:rsidRDefault="008D3F2C" w:rsidP="008D3F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8D3F2C">
        <w:rPr>
          <w:rFonts w:ascii="Times New Roman" w:hAnsi="Times New Roman" w:cs="Times New Roman"/>
          <w:sz w:val="28"/>
          <w:szCs w:val="28"/>
        </w:rPr>
        <w:tab/>
        <w:t xml:space="preserve"> / Кольо Георгиев Николов /</w:t>
      </w:r>
    </w:p>
    <w:p w:rsidR="008D3F2C" w:rsidRPr="008D3F2C" w:rsidRDefault="008D3F2C" w:rsidP="008D3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F2C" w:rsidRPr="008D3F2C" w:rsidRDefault="008D3F2C" w:rsidP="008D3F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>Секретар ОИК:……………………</w:t>
      </w:r>
    </w:p>
    <w:p w:rsidR="008D3F2C" w:rsidRPr="008D3F2C" w:rsidRDefault="008D3F2C" w:rsidP="008D3F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ab/>
      </w:r>
      <w:r w:rsidRPr="008D3F2C">
        <w:rPr>
          <w:rFonts w:ascii="Times New Roman" w:hAnsi="Times New Roman" w:cs="Times New Roman"/>
          <w:sz w:val="28"/>
          <w:szCs w:val="28"/>
        </w:rPr>
        <w:tab/>
      </w:r>
      <w:r w:rsidRPr="008D3F2C">
        <w:rPr>
          <w:rFonts w:ascii="Times New Roman" w:hAnsi="Times New Roman" w:cs="Times New Roman"/>
          <w:sz w:val="28"/>
          <w:szCs w:val="28"/>
        </w:rPr>
        <w:tab/>
        <w:t>/ Деница Петрова Бакалова-Стоянова /</w:t>
      </w:r>
    </w:p>
    <w:p w:rsidR="00D62B7A" w:rsidRDefault="00D62B7A"/>
    <w:sectPr w:rsidR="00D6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A2"/>
    <w:rsid w:val="001645A2"/>
    <w:rsid w:val="00631DB3"/>
    <w:rsid w:val="006C54D7"/>
    <w:rsid w:val="00735462"/>
    <w:rsid w:val="007A28C1"/>
    <w:rsid w:val="007A5B7C"/>
    <w:rsid w:val="008D3F2C"/>
    <w:rsid w:val="00AB6651"/>
    <w:rsid w:val="00D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ADC7"/>
  <w15:chartTrackingRefBased/>
  <w15:docId w15:val="{49D4DBAE-0CD8-4F87-BB72-577A5C47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A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2023-09-14T13:21:00Z</dcterms:created>
  <dcterms:modified xsi:type="dcterms:W3CDTF">2023-09-14T14:27:00Z</dcterms:modified>
</cp:coreProperties>
</file>