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79C9" w:rsidRDefault="007979C9" w:rsidP="007979C9">
      <w:pPr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 xml:space="preserve">1. Разглеждане на писмо с изх. рег. № ОС – 197/18.01.2024 г., заведено с вх. № 161/18.01.2024 г. на ОИК – Поморие, на Постоянната комисия за противодействие на корупцията към Общински съвет – Поморие. </w:t>
      </w:r>
    </w:p>
    <w:p w:rsidR="007979C9" w:rsidRPr="003C610A" w:rsidRDefault="007979C9" w:rsidP="007979C9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CB0E4D">
        <w:rPr>
          <w:sz w:val="28"/>
          <w:szCs w:val="28"/>
        </w:rPr>
        <w:t xml:space="preserve"> Разглеждане на писмо с изх. рег. № ОС – 213/23.01.2024 г.</w:t>
      </w:r>
      <w:r>
        <w:rPr>
          <w:sz w:val="28"/>
          <w:szCs w:val="28"/>
        </w:rPr>
        <w:t>, заведено с вх. № 162/23</w:t>
      </w:r>
      <w:r w:rsidRPr="00CB0E4D">
        <w:rPr>
          <w:sz w:val="28"/>
          <w:szCs w:val="28"/>
        </w:rPr>
        <w:t xml:space="preserve">.01.2024 г. на ОИК – Поморие, на Постоянната комисия за противодействие на корупцията към Общински съвет – Поморие. 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dcterms:created xsi:type="dcterms:W3CDTF">2023-10-28T15:53:00Z</dcterms:created>
  <dcterms:modified xsi:type="dcterms:W3CDTF">2024-01-24T22:12:00Z</dcterms:modified>
</cp:coreProperties>
</file>